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EC" w:rsidRDefault="000F1CEC" w:rsidP="000F1CEC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0F1CEC" w:rsidRDefault="000F1CEC" w:rsidP="000F1CEC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F1CEC" w:rsidRDefault="000F1CEC" w:rsidP="000F1CEC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F1CEC" w:rsidRPr="000E691A" w:rsidRDefault="000F1CEC" w:rsidP="000F1CEC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F1CEC" w:rsidRDefault="000F1CEC" w:rsidP="000F1CEC">
      <w:pPr>
        <w:jc w:val="center"/>
      </w:pPr>
    </w:p>
    <w:p w:rsidR="000F1CEC" w:rsidRPr="00F0710C" w:rsidRDefault="000F1CEC" w:rsidP="000F1CEC">
      <w:pPr>
        <w:pStyle w:val="2"/>
        <w:jc w:val="center"/>
        <w:rPr>
          <w:b/>
          <w:sz w:val="32"/>
          <w:szCs w:val="32"/>
        </w:rPr>
      </w:pPr>
      <w:r w:rsidRPr="00F0710C">
        <w:rPr>
          <w:b/>
          <w:sz w:val="32"/>
          <w:szCs w:val="32"/>
        </w:rPr>
        <w:t>ПОСТАНОВЛЕНИЕ</w:t>
      </w:r>
    </w:p>
    <w:p w:rsidR="000F1CEC" w:rsidRDefault="000F1CEC" w:rsidP="000F1C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1CEC" w:rsidRPr="002E3A95" w:rsidRDefault="000F1CEC" w:rsidP="000F1CEC">
      <w:pPr>
        <w:spacing w:line="360" w:lineRule="auto"/>
        <w:rPr>
          <w:sz w:val="26"/>
          <w:szCs w:val="26"/>
        </w:rPr>
      </w:pPr>
      <w:r w:rsidRPr="002E3A95">
        <w:rPr>
          <w:sz w:val="26"/>
          <w:szCs w:val="26"/>
        </w:rPr>
        <w:t xml:space="preserve">от </w:t>
      </w:r>
      <w:r>
        <w:rPr>
          <w:sz w:val="26"/>
          <w:szCs w:val="26"/>
        </w:rPr>
        <w:t>17 июня</w:t>
      </w:r>
      <w:r w:rsidRPr="002E3A95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16 </w:t>
      </w:r>
      <w:r w:rsidRPr="002E3A9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617220">
        <w:rPr>
          <w:sz w:val="26"/>
          <w:szCs w:val="26"/>
        </w:rPr>
        <w:t>6</w:t>
      </w:r>
      <w:r>
        <w:rPr>
          <w:sz w:val="26"/>
          <w:szCs w:val="26"/>
        </w:rPr>
        <w:t>/</w:t>
      </w:r>
      <w:r w:rsidR="00617220">
        <w:rPr>
          <w:sz w:val="26"/>
          <w:szCs w:val="26"/>
        </w:rPr>
        <w:t>26</w:t>
      </w:r>
    </w:p>
    <w:p w:rsidR="000F1CEC" w:rsidRPr="002E3A95" w:rsidRDefault="000F1CEC" w:rsidP="000F1CEC">
      <w:pPr>
        <w:spacing w:line="360" w:lineRule="auto"/>
        <w:rPr>
          <w:sz w:val="26"/>
          <w:szCs w:val="26"/>
        </w:rPr>
      </w:pPr>
    </w:p>
    <w:p w:rsidR="000F1CEC" w:rsidRDefault="000F1CEC" w:rsidP="000F1CEC">
      <w:pPr>
        <w:jc w:val="center"/>
        <w:rPr>
          <w:sz w:val="26"/>
          <w:szCs w:val="26"/>
        </w:rPr>
      </w:pPr>
      <w:r w:rsidRPr="00E07BA1">
        <w:rPr>
          <w:sz w:val="26"/>
          <w:szCs w:val="26"/>
        </w:rPr>
        <w:t>О возложении полномочий окружн</w:t>
      </w:r>
      <w:r>
        <w:rPr>
          <w:sz w:val="26"/>
          <w:szCs w:val="26"/>
        </w:rPr>
        <w:t>ых</w:t>
      </w:r>
      <w:r w:rsidRPr="00E07BA1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07BA1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й</w:t>
      </w:r>
      <w:r w:rsidRPr="00E07BA1">
        <w:rPr>
          <w:sz w:val="26"/>
          <w:szCs w:val="26"/>
        </w:rPr>
        <w:t xml:space="preserve">  </w:t>
      </w:r>
    </w:p>
    <w:p w:rsidR="000F1CEC" w:rsidRDefault="000F1CEC" w:rsidP="000F1C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</w:p>
    <w:p w:rsidR="000F1CEC" w:rsidRPr="00E07BA1" w:rsidRDefault="000F1CEC" w:rsidP="000F1CEC">
      <w:pPr>
        <w:jc w:val="center"/>
        <w:rPr>
          <w:b/>
          <w:sz w:val="26"/>
          <w:szCs w:val="26"/>
        </w:rPr>
      </w:pPr>
    </w:p>
    <w:p w:rsidR="000F1CEC" w:rsidRDefault="000F1CEC" w:rsidP="000F1CEC">
      <w:pPr>
        <w:pStyle w:val="a3"/>
        <w:ind w:firstLine="708"/>
        <w:rPr>
          <w:sz w:val="26"/>
          <w:szCs w:val="26"/>
        </w:rPr>
      </w:pPr>
    </w:p>
    <w:p w:rsidR="000F1CEC" w:rsidRPr="00E07BA1" w:rsidRDefault="000F1CEC" w:rsidP="000F1CEC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E07BA1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ом</w:t>
      </w:r>
      <w:r w:rsidRPr="00E07BA1">
        <w:rPr>
          <w:sz w:val="26"/>
          <w:szCs w:val="26"/>
        </w:rPr>
        <w:t xml:space="preserve"> 1 статьи 25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6"/>
          <w:szCs w:val="26"/>
        </w:rPr>
        <w:t xml:space="preserve"> на основании постановления Избирательной комиссии Ханты-Мансийского автономного округа от 17.09.2003 № 12 «О возложении полномочий», </w:t>
      </w:r>
      <w:r w:rsidRPr="00E07BA1">
        <w:rPr>
          <w:sz w:val="26"/>
          <w:szCs w:val="26"/>
        </w:rPr>
        <w:t>территориальная избирательная комиссия города Когалыма постановляет:</w:t>
      </w:r>
    </w:p>
    <w:p w:rsidR="000F1CEC" w:rsidRDefault="000F1CEC" w:rsidP="000F1CEC">
      <w:pPr>
        <w:pStyle w:val="21"/>
        <w:spacing w:line="240" w:lineRule="auto"/>
        <w:ind w:left="0" w:firstLine="708"/>
        <w:jc w:val="both"/>
        <w:rPr>
          <w:sz w:val="26"/>
          <w:szCs w:val="26"/>
        </w:rPr>
      </w:pPr>
      <w:r w:rsidRPr="00E07BA1">
        <w:rPr>
          <w:sz w:val="26"/>
          <w:szCs w:val="26"/>
        </w:rPr>
        <w:t>1. Возложить полномочия окружн</w:t>
      </w:r>
      <w:r>
        <w:rPr>
          <w:sz w:val="26"/>
          <w:szCs w:val="26"/>
        </w:rPr>
        <w:t>ых</w:t>
      </w:r>
      <w:r w:rsidRPr="00E07BA1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07BA1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й</w:t>
      </w:r>
      <w:r w:rsidRPr="00E07BA1">
        <w:rPr>
          <w:sz w:val="26"/>
          <w:szCs w:val="26"/>
        </w:rPr>
        <w:t xml:space="preserve">  одномандатн</w:t>
      </w:r>
      <w:r>
        <w:rPr>
          <w:sz w:val="26"/>
          <w:szCs w:val="26"/>
        </w:rPr>
        <w:t>ых</w:t>
      </w:r>
      <w:r w:rsidRPr="00E07BA1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07BA1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1-21 по выборам депутатов Думы города Когалыма шестого созыва</w:t>
      </w:r>
      <w:r w:rsidRPr="00E07BA1">
        <w:rPr>
          <w:sz w:val="26"/>
          <w:szCs w:val="26"/>
        </w:rPr>
        <w:t xml:space="preserve"> на территориальную избирательную комиссию города Когалыма.</w:t>
      </w:r>
    </w:p>
    <w:p w:rsidR="000F1CEC" w:rsidRPr="00E07BA1" w:rsidRDefault="000F1CEC" w:rsidP="000F1CEC">
      <w:pPr>
        <w:pStyle w:val="21"/>
        <w:spacing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Территориальной избирательной комиссии города Когалыма при ведении делопроизводства по полномочиям окружных избирательных комиссий использовать бланки и печать территориальной избирательной комиссии города Когалыма.</w:t>
      </w:r>
    </w:p>
    <w:p w:rsidR="000F1CEC" w:rsidRPr="00E07BA1" w:rsidRDefault="000F1CEC" w:rsidP="000F1C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07BA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города Когалыма в разделе «Территориальная избирательная комиссия»</w:t>
      </w:r>
      <w:r w:rsidRPr="00E07BA1">
        <w:rPr>
          <w:sz w:val="26"/>
          <w:szCs w:val="26"/>
        </w:rPr>
        <w:t>.</w:t>
      </w:r>
    </w:p>
    <w:p w:rsidR="000F1CEC" w:rsidRDefault="000F1CEC" w:rsidP="000F1CEC">
      <w:pPr>
        <w:spacing w:line="360" w:lineRule="auto"/>
        <w:ind w:firstLine="720"/>
        <w:jc w:val="both"/>
        <w:rPr>
          <w:sz w:val="26"/>
          <w:szCs w:val="26"/>
        </w:rPr>
      </w:pPr>
    </w:p>
    <w:p w:rsidR="000F1CEC" w:rsidRPr="00E07BA1" w:rsidRDefault="000F1CEC" w:rsidP="000F1CEC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F1CEC" w:rsidRPr="000F1CEC" w:rsidTr="00FA013B">
        <w:trPr>
          <w:trHeight w:val="1135"/>
        </w:trPr>
        <w:tc>
          <w:tcPr>
            <w:tcW w:w="4788" w:type="dxa"/>
          </w:tcPr>
          <w:p w:rsidR="000F1CEC" w:rsidRPr="000F1CEC" w:rsidRDefault="000F1CEC" w:rsidP="00FA013B">
            <w:pPr>
              <w:rPr>
                <w:sz w:val="26"/>
                <w:szCs w:val="26"/>
              </w:rPr>
            </w:pPr>
            <w:r w:rsidRPr="000F1CEC">
              <w:rPr>
                <w:sz w:val="26"/>
                <w:szCs w:val="26"/>
              </w:rPr>
              <w:t>Председатель</w:t>
            </w:r>
          </w:p>
          <w:p w:rsidR="000F1CEC" w:rsidRPr="000F1CEC" w:rsidRDefault="000F1CEC" w:rsidP="00FA013B">
            <w:pPr>
              <w:rPr>
                <w:sz w:val="26"/>
                <w:szCs w:val="26"/>
              </w:rPr>
            </w:pPr>
            <w:r w:rsidRPr="000F1CEC">
              <w:rPr>
                <w:sz w:val="26"/>
                <w:szCs w:val="26"/>
              </w:rPr>
              <w:t>территориальной избирательной</w:t>
            </w:r>
          </w:p>
          <w:p w:rsidR="000F1CEC" w:rsidRPr="000F1CEC" w:rsidRDefault="000F1CEC" w:rsidP="00FA013B">
            <w:pPr>
              <w:spacing w:line="360" w:lineRule="auto"/>
              <w:rPr>
                <w:sz w:val="26"/>
                <w:szCs w:val="26"/>
              </w:rPr>
            </w:pPr>
            <w:r w:rsidRPr="000F1CEC">
              <w:rPr>
                <w:sz w:val="26"/>
                <w:szCs w:val="26"/>
              </w:rPr>
              <w:t>комиссии города Когалыма</w:t>
            </w:r>
          </w:p>
          <w:p w:rsidR="000F1CEC" w:rsidRPr="000F1CEC" w:rsidRDefault="000F1CEC" w:rsidP="00FA013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0F1CEC" w:rsidRPr="000F1CEC" w:rsidRDefault="000F1CEC" w:rsidP="00FA013B">
            <w:pPr>
              <w:jc w:val="right"/>
              <w:rPr>
                <w:sz w:val="26"/>
                <w:szCs w:val="26"/>
              </w:rPr>
            </w:pPr>
          </w:p>
          <w:p w:rsidR="000F1CEC" w:rsidRPr="000F1CEC" w:rsidRDefault="000F1CEC" w:rsidP="00FA013B">
            <w:pPr>
              <w:rPr>
                <w:sz w:val="26"/>
                <w:szCs w:val="26"/>
              </w:rPr>
            </w:pPr>
          </w:p>
          <w:p w:rsidR="000F1CEC" w:rsidRPr="000F1CEC" w:rsidRDefault="000F1CEC" w:rsidP="00FA013B">
            <w:pPr>
              <w:jc w:val="center"/>
              <w:rPr>
                <w:sz w:val="26"/>
                <w:szCs w:val="26"/>
              </w:rPr>
            </w:pPr>
            <w:r w:rsidRPr="000F1CEC">
              <w:rPr>
                <w:sz w:val="26"/>
                <w:szCs w:val="26"/>
              </w:rPr>
              <w:t xml:space="preserve">   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0F1CEC">
              <w:rPr>
                <w:sz w:val="26"/>
                <w:szCs w:val="26"/>
              </w:rPr>
              <w:t>Н.А. Еремина</w:t>
            </w:r>
          </w:p>
        </w:tc>
      </w:tr>
      <w:tr w:rsidR="000F1CEC" w:rsidRPr="000F1CEC" w:rsidTr="00FA013B">
        <w:trPr>
          <w:trHeight w:val="916"/>
        </w:trPr>
        <w:tc>
          <w:tcPr>
            <w:tcW w:w="4788" w:type="dxa"/>
          </w:tcPr>
          <w:p w:rsidR="000F1CEC" w:rsidRPr="000F1CEC" w:rsidRDefault="000F1CEC" w:rsidP="00FA0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F1CEC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  <w:r w:rsidRPr="000F1CEC">
              <w:rPr>
                <w:sz w:val="26"/>
                <w:szCs w:val="26"/>
              </w:rPr>
              <w:t xml:space="preserve"> </w:t>
            </w:r>
          </w:p>
          <w:p w:rsidR="000F1CEC" w:rsidRPr="000F1CEC" w:rsidRDefault="000F1CEC" w:rsidP="00FA013B">
            <w:pPr>
              <w:rPr>
                <w:sz w:val="26"/>
                <w:szCs w:val="26"/>
              </w:rPr>
            </w:pPr>
            <w:r w:rsidRPr="000F1CEC">
              <w:rPr>
                <w:sz w:val="26"/>
                <w:szCs w:val="26"/>
              </w:rPr>
              <w:t>территориальной избирательной комиссии города Когалыма</w:t>
            </w:r>
          </w:p>
          <w:p w:rsidR="000F1CEC" w:rsidRPr="000F1CEC" w:rsidRDefault="000F1CEC" w:rsidP="00FA0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0F1CEC" w:rsidRPr="000F1CEC" w:rsidRDefault="000F1CEC" w:rsidP="00FA013B">
            <w:pPr>
              <w:rPr>
                <w:sz w:val="26"/>
                <w:szCs w:val="26"/>
              </w:rPr>
            </w:pPr>
          </w:p>
          <w:p w:rsidR="000F1CEC" w:rsidRPr="000F1CEC" w:rsidRDefault="000F1CEC" w:rsidP="00FA013B">
            <w:pPr>
              <w:rPr>
                <w:sz w:val="26"/>
                <w:szCs w:val="26"/>
              </w:rPr>
            </w:pPr>
          </w:p>
          <w:p w:rsidR="000F1CEC" w:rsidRPr="000F1CEC" w:rsidRDefault="000F1CEC" w:rsidP="000F1CEC">
            <w:pPr>
              <w:jc w:val="right"/>
              <w:rPr>
                <w:sz w:val="26"/>
                <w:szCs w:val="26"/>
              </w:rPr>
            </w:pPr>
            <w:r w:rsidRPr="000F1CE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              Е.И.Мартынова</w:t>
            </w:r>
            <w:r w:rsidRPr="000F1CEC">
              <w:rPr>
                <w:sz w:val="26"/>
                <w:szCs w:val="26"/>
              </w:rPr>
              <w:t xml:space="preserve">                                   </w:t>
            </w:r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0F1CEC" w:rsidRPr="000F1CEC" w:rsidTr="00FA013B">
        <w:trPr>
          <w:trHeight w:val="734"/>
        </w:trPr>
        <w:tc>
          <w:tcPr>
            <w:tcW w:w="0" w:type="auto"/>
          </w:tcPr>
          <w:p w:rsidR="000F1CEC" w:rsidRPr="000F1CEC" w:rsidRDefault="000F1CEC" w:rsidP="00FA013B"/>
        </w:tc>
      </w:tr>
    </w:tbl>
    <w:p w:rsidR="00A13CEE" w:rsidRDefault="00A13CEE"/>
    <w:sectPr w:rsidR="00A13CEE" w:rsidSect="003A0A09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8F" w:rsidRDefault="008E4F8F" w:rsidP="008A559F">
      <w:r>
        <w:separator/>
      </w:r>
    </w:p>
  </w:endnote>
  <w:endnote w:type="continuationSeparator" w:id="0">
    <w:p w:rsidR="008E4F8F" w:rsidRDefault="008E4F8F" w:rsidP="008A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8F" w:rsidRDefault="008E4F8F" w:rsidP="008A559F">
      <w:r>
        <w:separator/>
      </w:r>
    </w:p>
  </w:footnote>
  <w:footnote w:type="continuationSeparator" w:id="0">
    <w:p w:rsidR="008E4F8F" w:rsidRDefault="008E4F8F" w:rsidP="008A5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69" w:rsidRDefault="008A55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1C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1CEC">
      <w:rPr>
        <w:rStyle w:val="a7"/>
        <w:noProof/>
      </w:rPr>
      <w:t>1</w:t>
    </w:r>
    <w:r>
      <w:rPr>
        <w:rStyle w:val="a7"/>
      </w:rPr>
      <w:fldChar w:fldCharType="end"/>
    </w:r>
  </w:p>
  <w:p w:rsidR="000C5569" w:rsidRDefault="008E4F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69" w:rsidRDefault="008A55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1C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1CEC">
      <w:rPr>
        <w:rStyle w:val="a7"/>
        <w:noProof/>
      </w:rPr>
      <w:t>2</w:t>
    </w:r>
    <w:r>
      <w:rPr>
        <w:rStyle w:val="a7"/>
      </w:rPr>
      <w:fldChar w:fldCharType="end"/>
    </w:r>
  </w:p>
  <w:p w:rsidR="000C5569" w:rsidRDefault="008E4F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CEC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1CEC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17220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A559F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8F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96099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EC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CEC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1CEC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Body Text"/>
    <w:basedOn w:val="a"/>
    <w:link w:val="a4"/>
    <w:rsid w:val="000F1CEC"/>
    <w:pPr>
      <w:jc w:val="both"/>
    </w:pPr>
  </w:style>
  <w:style w:type="character" w:customStyle="1" w:styleId="a4">
    <w:name w:val="Основной текст Знак"/>
    <w:basedOn w:val="a0"/>
    <w:link w:val="a3"/>
    <w:rsid w:val="000F1CEC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5">
    <w:name w:val="header"/>
    <w:basedOn w:val="a"/>
    <w:link w:val="a6"/>
    <w:rsid w:val="000F1C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F1CEC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7">
    <w:name w:val="page number"/>
    <w:basedOn w:val="a0"/>
    <w:rsid w:val="000F1CEC"/>
  </w:style>
  <w:style w:type="table" w:styleId="a8">
    <w:name w:val="Table Grid"/>
    <w:basedOn w:val="a1"/>
    <w:rsid w:val="000F1CEC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F1C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1CEC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>ТИК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2016-06-17T11:35:00Z</dcterms:created>
  <dcterms:modified xsi:type="dcterms:W3CDTF">2016-06-18T12:22:00Z</dcterms:modified>
</cp:coreProperties>
</file>